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Odpowiedź na wezwanie do zapłaty – zarzut przedawnienia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Wierzyciel lub firma windykacyjna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wezwania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dotyczy żądanie i jaka jest kwota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Daty wymagalności, orzeczeń i znanych czynności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Moje stanowisko i jego uzasadnienie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Odpowiedź na wezwanie do zapłaty – zarzut przedawnienia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