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Pismo do ZUS lub pracodawcy – za duże potrącenie komornicze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Płatnik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egzekucyjny i sygnatura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 albo wynagrodzenie, którego dotyczy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Kwota przed potrąceniem i wysokość potrącenia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 lub daty potrąceń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od płatnika i dlaczego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Pismo do ZUS lub pracodawcy – za duże potrącenie komornicze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