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Skarga na czynności komornika – zajęte świadczenie lub emerytura na koncie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PESEL; 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Sąd — nazwa, wydział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Komornik, za którego pośrednictwem składam skargę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Sygnatura sprawy komorniczej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Zaskarżona czynność i data, kiedy się o niej dowiedziałem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Świadczenie, rachunek i kwota objęta zajęciem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i dlaczego kwestionuję tę czynność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Skarga na czynności komornika – zajęte świadczenie lub emerytura na koncie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