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do sądu — niewydanie orzeczenia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nazwa, wydział,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Za pośrednictwem: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 lub pisma;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Składam odwołanie. Zakres, żądanie, uzasadnienie, dowody i podpis zamieszczam na następnej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Przebieg sprawy, daty, powody i skutki zwłoki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Odwołanie do sądu, gdy WZON nie wydał orzeczenia w ciągu 2 miesięcy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