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Prośba o przywrócenie terminu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 składającej pismo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Adres do korespondencji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PESEL osoby, której dotyczy sprawa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after="0"/>
      </w:pPr>
      <w:r>
        <w:rPr>
          <w:b/>
          <w:sz w:val="20"/>
        </w:rPr>
        <w:t>Wojewódzki Zespół do Spraw Orzekania o Niepełnosprawności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adres zespołu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osoby, której dotyczy decyzja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Numer decyzji i data jej wydania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Data doręczenia decyzji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after="113"/>
      </w:pPr>
      <w:r>
        <w:rPr>
          <w:b w:val="0"/>
          <w:sz w:val="22"/>
        </w:rPr>
        <w:t>Na podstawie art. 58 § 1 k.p.a. wnoszę o przywrócenie terminu do złożenia wniosku o ponowne rozpatrzenie sprawy.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Dzień upływu terminu do złożenia wniosku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Dzień ustania przyczyny, która uniemożliwiła dochowanie terminu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after="113"/>
      </w:pPr>
      <w:r>
        <w:rPr>
          <w:b w:val="0"/>
          <w:sz w:val="22"/>
        </w:rPr>
        <w:t>Jednocześnie składam wniosek o ponowne rozpatrzenie sprawy. Uzasadnienie braku winy, załączniki i podpis znajdują się na następnej stronie.</w:t>
      </w:r>
    </w:p>
    <w:p>
      <w:pPr>
        <w:pStyle w:val="Title"/>
        <w:pageBreakBefore/>
      </w:pPr>
      <w:r>
        <w:t>Uzasadnienie prośby o przywrócenie terminu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osoby, której dotyczy sprawa; numer decyzji lub sygnatura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Co uniemożliwiło dochowanie terminu bez mojej winy — przebieg zdarzeń i daty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Kiedy ustała przeszkoda i jakie dowody potwierdzają te okoliczności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after="113"/>
      </w:pPr>
      <w:r>
        <w:rPr>
          <w:b w:val="0"/>
          <w:sz w:val="20"/>
        </w:rPr>
        <w:t>Załącznik: wniosek o ponowne rozpatrzenie sprawy.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Pozostałe załączniki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Prośba o przywrócenie terminu (WZON) — szablon do wypełnienia</dc:title>
  <dc:subject>Pusty szablon do druku i wypełnienia odręcznego</dc:subject>
  <dc:creator>Bez Zbywania</dc:creator>
  <cp:keywords/>
  <dc:description/>
  <cp:lastModifiedBy>Bez Zbywania</cp:lastModifiedBy>
  <cp:revision>1</cp:revision>
  <dcterms:created xsi:type="dcterms:W3CDTF">2026-10-28T00:00:00Z</dcterms:created>
  <dcterms:modified xsi:type="dcterms:W3CDTF">2026-10-28T00:00:00Z</dcterms:modified>
  <cp:category/>
  <dc:language>pl-PL</dc:language>
</cp:coreProperties>
</file>