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Wezwanie do zapłaty zachowku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 wezwana — imię, nazwisko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 oraz data śmierci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Podstawa uprawnienia i udział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Wartość spadku, darowizn i sposób wyliczenia kwoty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Żądana kwota, termin zapłaty i numer rachunku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Treść wezwania i uzasadnienie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Wezwanie do zapłaty zachowku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